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角色：学生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注意事项：</w:t>
      </w:r>
    </w:p>
    <w:p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报名成功后需要学院审核通过后才能进行缴费；</w:t>
      </w:r>
    </w:p>
    <w:p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通知中不用缴费课程不要进行缴费；</w:t>
      </w:r>
    </w:p>
    <w:p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重新学习报名只能报当前学期的开课的课程，毕业的最后一学期申请重新学习可不受对应学期的限制</w:t>
      </w:r>
    </w:p>
    <w:p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学生缴费完成之后，如没显示缴费成功，不要再次进行缴费，而是查看自己手机账单，是否进行扣款，如已经扣款，请勿重新缴费；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操作一：进入菜单“重新学习报名（含复补修）”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学生进入到教务系统首页后，选择“重新学习报名（含复补修）”菜单，进行重修报名及财务缴费</w:t>
      </w:r>
    </w:p>
    <w:p>
      <w:r>
        <w:drawing>
          <wp:inline distT="0" distB="0" distL="114300" distR="114300">
            <wp:extent cx="5273675" cy="2335530"/>
            <wp:effectExtent l="0" t="0" r="3175" b="7620"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报名截止日期内才可进行报名，右上角显示当前学期累积修读课程总学分，超过学期学分，会提示学分达到上限，不可报名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操作二：学生选择重新学习类型报名</w:t>
      </w:r>
    </w:p>
    <w:p>
      <w:pPr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需要重修的点击重新学习报名入口</w:t>
      </w:r>
    </w:p>
    <w:p>
      <w:pPr>
        <w:ind w:firstLine="420" w:firstLineChars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需要复修的点击复修报名入口</w:t>
      </w:r>
    </w:p>
    <w:p>
      <w:pPr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报名时，奇数学期开的课，只能在奇数学期报名，偶数学期开的课偶数学期报名，</w:t>
      </w:r>
      <w:r>
        <w:rPr>
          <w:rFonts w:hint="eastAsia"/>
          <w:lang w:val="en-US" w:eastAsia="zh-CN"/>
        </w:rPr>
        <w:t>毕业的最后一学期申请重新学习可不受对应学期的限制。</w:t>
      </w:r>
      <w:r>
        <w:rPr>
          <w:rFonts w:hint="eastAsia"/>
          <w:highlight w:val="none"/>
          <w:lang w:val="en-US" w:eastAsia="zh-CN"/>
        </w:rPr>
        <w:t>报名课程选择学期不对应，会有提示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330190" cy="2419985"/>
            <wp:effectExtent l="0" t="0" r="3810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2591"/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25415" cy="2699385"/>
            <wp:effectExtent l="0" t="0" r="1333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rcRect r="3793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报名成功后，提示成功，已报名课程列表显示所有报名成功的课程，并显示此课程对应的重修预缴金额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注：在未点财务缴费时，可以对已报名课程进行取消报名，一旦缴费成功，不可再取消报名</w:t>
      </w:r>
    </w:p>
    <w:p>
      <w:r>
        <w:drawing>
          <wp:inline distT="0" distB="0" distL="114300" distR="114300">
            <wp:extent cx="5266055" cy="2658110"/>
            <wp:effectExtent l="0" t="0" r="10795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操作三：在线缴费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报名课程选择好后，点右上面财务缴费按钮，进行重修已报名课程缴费。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FF0000"/>
          <w:sz w:val="22"/>
          <w:szCs w:val="22"/>
          <w:shd w:val="clear" w:fill="FFFFFF"/>
        </w:rPr>
        <w:t>注：仅勾选缴费状态为</w:t>
      </w:r>
      <w:r>
        <w:rPr>
          <w:rStyle w:val="5"/>
          <w:rFonts w:hint="eastAsia" w:ascii="微软雅黑" w:hAnsi="微软雅黑" w:eastAsia="微软雅黑" w:cs="微软雅黑"/>
          <w:color w:val="FF0000"/>
          <w:sz w:val="22"/>
          <w:szCs w:val="22"/>
          <w:shd w:val="clear" w:fill="FFFFFF"/>
        </w:rPr>
        <w:t>未缴费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shd w:val="clear" w:fill="FFFFFF"/>
        </w:rPr>
        <w:t>，审核状态为</w:t>
      </w:r>
      <w:r>
        <w:rPr>
          <w:rStyle w:val="5"/>
          <w:rFonts w:hint="eastAsia" w:ascii="微软雅黑" w:hAnsi="微软雅黑" w:eastAsia="微软雅黑" w:cs="微软雅黑"/>
          <w:color w:val="FF0000"/>
          <w:sz w:val="22"/>
          <w:szCs w:val="22"/>
          <w:shd w:val="clear" w:fill="FFFFFF"/>
        </w:rPr>
        <w:t>审核中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shd w:val="clear" w:fill="FFFFFF"/>
        </w:rPr>
        <w:t>的科目，缴费状态为免缴费及审核状态为通过/不通过的科目不勾选，以免缴交不了。</w:t>
      </w:r>
    </w:p>
    <w:p>
      <w:r>
        <w:drawing>
          <wp:inline distT="0" distB="0" distL="114300" distR="114300">
            <wp:extent cx="5266690" cy="2369820"/>
            <wp:effectExtent l="0" t="0" r="10160" b="11430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如果教务系统没有手机和邮箱信息，会有弹框提示去i集大平台个人信息完善手机号和邮箱</w:t>
      </w:r>
    </w:p>
    <w:p>
      <w:r>
        <w:drawing>
          <wp:inline distT="0" distB="0" distL="114300" distR="114300">
            <wp:extent cx="5269865" cy="2498090"/>
            <wp:effectExtent l="0" t="0" r="6985" b="16510"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055" cy="2134235"/>
            <wp:effectExtent l="0" t="0" r="10795" b="18415"/>
            <wp:docPr id="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手机及邮箱维护完成后，再回到教务系统进行点财务缴费按钮进行，缴费</w:t>
      </w:r>
    </w:p>
    <w:p>
      <w:r>
        <w:drawing>
          <wp:inline distT="0" distB="0" distL="114300" distR="114300">
            <wp:extent cx="5269865" cy="2459990"/>
            <wp:effectExtent l="0" t="0" r="6985" b="16510"/>
            <wp:docPr id="3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支付成功后，支付平台页面会自动进行跳转，已报名课程列表，报名课程缴费状态显示：已缴费</w:t>
      </w:r>
    </w:p>
    <w:p>
      <w:r>
        <w:drawing>
          <wp:inline distT="0" distB="0" distL="114300" distR="114300">
            <wp:extent cx="5269230" cy="2411095"/>
            <wp:effectExtent l="0" t="0" r="762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2451735"/>
            <wp:effectExtent l="0" t="0" r="6985" b="571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7CF98"/>
    <w:multiLevelType w:val="singleLevel"/>
    <w:tmpl w:val="2797CF9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zE2Y2NlMGY3Zjk0ZDFiYjFiMzY3ZWNkZTE0OGQifQ=="/>
  </w:docVars>
  <w:rsids>
    <w:rsidRoot w:val="35BB4E49"/>
    <w:rsid w:val="01091271"/>
    <w:rsid w:val="05CD5D86"/>
    <w:rsid w:val="0A617592"/>
    <w:rsid w:val="0D0F48B2"/>
    <w:rsid w:val="123A0C48"/>
    <w:rsid w:val="12CE523A"/>
    <w:rsid w:val="16D57191"/>
    <w:rsid w:val="17451C21"/>
    <w:rsid w:val="1A772A39"/>
    <w:rsid w:val="20397F8F"/>
    <w:rsid w:val="2CF57A70"/>
    <w:rsid w:val="2E160E2E"/>
    <w:rsid w:val="2FED3DE1"/>
    <w:rsid w:val="35BB4E49"/>
    <w:rsid w:val="362E6CC6"/>
    <w:rsid w:val="3AFB0B68"/>
    <w:rsid w:val="49634005"/>
    <w:rsid w:val="4DCC7E6C"/>
    <w:rsid w:val="50803536"/>
    <w:rsid w:val="518304CF"/>
    <w:rsid w:val="55346ABC"/>
    <w:rsid w:val="562F4D58"/>
    <w:rsid w:val="5879186B"/>
    <w:rsid w:val="5882581D"/>
    <w:rsid w:val="5C0E6052"/>
    <w:rsid w:val="609A18C0"/>
    <w:rsid w:val="660A03BF"/>
    <w:rsid w:val="6C844528"/>
    <w:rsid w:val="6E1A2243"/>
    <w:rsid w:val="72F5459C"/>
    <w:rsid w:val="77955C19"/>
    <w:rsid w:val="79701CA2"/>
    <w:rsid w:val="7C9D27F0"/>
    <w:rsid w:val="7FB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580</Words>
  <Characters>580</Characters>
  <Lines>0</Lines>
  <Paragraphs>0</Paragraphs>
  <TotalTime>0</TotalTime>
  <ScaleCrop>false</ScaleCrop>
  <LinksUpToDate>false</LinksUpToDate>
  <CharactersWithSpaces>580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2021-11-30T07:39:00Z</dcterms:created>
  <dc:creator>Mr.</dc:creator>
  <cp:lastModifiedBy>王琳</cp:lastModifiedBy>
  <dcterms:modified xsi:type="dcterms:W3CDTF">2024-01-25T06:54:24Z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DA99DF42C6F2486F984299B8F1EF23AC</vt:lpwstr>
  </property>
</Properties>
</file>